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44F5" w14:textId="12616FC4" w:rsidR="008F7804" w:rsidRDefault="008F7804" w:rsidP="008F7804">
      <w:pPr>
        <w:tabs>
          <w:tab w:val="left" w:pos="0"/>
        </w:tabs>
        <w:jc w:val="right"/>
      </w:pPr>
      <w:r w:rsidRPr="00156062">
        <w:t xml:space="preserve">Załącznik nr 3 do </w:t>
      </w:r>
      <w:r>
        <w:t xml:space="preserve">Regulamin przyznawania Nagród </w:t>
      </w:r>
      <w:proofErr w:type="spellStart"/>
      <w:r>
        <w:t>Schenkera</w:t>
      </w:r>
      <w:proofErr w:type="spellEnd"/>
    </w:p>
    <w:p w14:paraId="50882898" w14:textId="77777777" w:rsidR="008F7804" w:rsidRDefault="008F7804" w:rsidP="008F7804">
      <w:pPr>
        <w:tabs>
          <w:tab w:val="left" w:pos="0"/>
        </w:tabs>
        <w:jc w:val="right"/>
      </w:pPr>
      <w:r>
        <w:t xml:space="preserve">za najlepsze prace dyplomowe - magisterskie i licencjackie - o tematyce związanej </w:t>
      </w:r>
    </w:p>
    <w:p w14:paraId="128A34E6" w14:textId="77777777" w:rsidR="008F7804" w:rsidRPr="00156062" w:rsidRDefault="008F7804" w:rsidP="008F7804">
      <w:pPr>
        <w:tabs>
          <w:tab w:val="left" w:pos="0"/>
        </w:tabs>
        <w:jc w:val="right"/>
      </w:pPr>
      <w:r>
        <w:t>z szeroko rozumianym dziedzictwem Żydów polskich</w:t>
      </w:r>
    </w:p>
    <w:p w14:paraId="3EBD7748" w14:textId="5B1C21B0" w:rsidR="008F7804" w:rsidRPr="00156062" w:rsidRDefault="008F7804" w:rsidP="008F7804">
      <w:pPr>
        <w:tabs>
          <w:tab w:val="left" w:pos="0"/>
        </w:tabs>
        <w:jc w:val="right"/>
      </w:pPr>
    </w:p>
    <w:p w14:paraId="74D534AA" w14:textId="63BA471B" w:rsidR="00BA5EA4" w:rsidRDefault="00BA5EA4" w:rsidP="008F7804">
      <w:pPr>
        <w:tabs>
          <w:tab w:val="left" w:pos="284"/>
        </w:tabs>
        <w:spacing w:line="360" w:lineRule="auto"/>
        <w:ind w:left="284" w:hanging="284"/>
        <w:jc w:val="both"/>
      </w:pPr>
    </w:p>
    <w:p w14:paraId="4D928B49" w14:textId="77777777" w:rsidR="008F7804" w:rsidRPr="00156062" w:rsidRDefault="008F7804" w:rsidP="008F780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156062">
        <w:rPr>
          <w:b/>
          <w:bCs/>
        </w:rPr>
        <w:t>Klauzula informacyjna dotycząca ochrony danych osobowych</w:t>
      </w:r>
    </w:p>
    <w:p w14:paraId="7C46D31D" w14:textId="02213126" w:rsidR="008F7804" w:rsidRDefault="008F7804" w:rsidP="008F7804">
      <w:pPr>
        <w:tabs>
          <w:tab w:val="left" w:pos="284"/>
        </w:tabs>
        <w:spacing w:line="360" w:lineRule="auto"/>
        <w:ind w:left="284" w:hanging="284"/>
        <w:jc w:val="both"/>
      </w:pPr>
    </w:p>
    <w:p w14:paraId="69B8920B" w14:textId="77777777" w:rsidR="008F7804" w:rsidRPr="008F7804" w:rsidRDefault="008F7804" w:rsidP="008F780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Organizator informuje, że:</w:t>
      </w:r>
    </w:p>
    <w:p w14:paraId="68C78FAD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1)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>Administratorem danych osobowych Uczestnika jest Uniwersytet Jagielloński, ul. Gołębia 24, 31-007 Kraków, reprezentowany przez Rektora UJ.</w:t>
      </w:r>
    </w:p>
    <w:p w14:paraId="4ADFDE54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2)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0961075F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3)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 xml:space="preserve">Dane osobowe Uczestnika podane w zgłoszeniu do Nagrody </w:t>
      </w:r>
      <w:proofErr w:type="spellStart"/>
      <w:r w:rsidRPr="008F7804">
        <w:rPr>
          <w:rFonts w:ascii="Times New Roman" w:eastAsia="Times New Roman" w:hAnsi="Times New Roman" w:cs="Times New Roman"/>
          <w:lang w:eastAsia="pl-PL" w:bidi="he-IL"/>
        </w:rPr>
        <w:t>Schenkera</w:t>
      </w:r>
      <w:proofErr w:type="spellEnd"/>
      <w:r w:rsidRPr="008F7804">
        <w:rPr>
          <w:rFonts w:ascii="Times New Roman" w:eastAsia="Times New Roman" w:hAnsi="Times New Roman" w:cs="Times New Roman"/>
          <w:lang w:eastAsia="pl-PL" w:bidi="he-IL"/>
        </w:rPr>
        <w:t xml:space="preserve"> przetwarzane będą:</w:t>
      </w:r>
    </w:p>
    <w:p w14:paraId="6A648C98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a.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 xml:space="preserve">w przypadku wszystkich Uczestników - w celu organizacji, przeprowadzenia postępowania o Nagrodę </w:t>
      </w:r>
      <w:proofErr w:type="spellStart"/>
      <w:r w:rsidRPr="008F7804">
        <w:rPr>
          <w:rFonts w:ascii="Times New Roman" w:eastAsia="Times New Roman" w:hAnsi="Times New Roman" w:cs="Times New Roman"/>
          <w:lang w:eastAsia="pl-PL" w:bidi="he-IL"/>
        </w:rPr>
        <w:t>Schenkera</w:t>
      </w:r>
      <w:proofErr w:type="spellEnd"/>
      <w:r w:rsidRPr="008F7804">
        <w:rPr>
          <w:rFonts w:ascii="Times New Roman" w:eastAsia="Times New Roman" w:hAnsi="Times New Roman" w:cs="Times New Roman"/>
          <w:lang w:eastAsia="pl-PL" w:bidi="he-IL"/>
        </w:rPr>
        <w:t xml:space="preserve"> na podstawie art. 6 ust. 1 lit. f RODO- tj. w wykonaniu uzasadnionego interesu Administratora polegającego na wyłonieniu Laureatów w organizowanym postępowaniu o przyznanie Nagrody </w:t>
      </w:r>
      <w:proofErr w:type="spellStart"/>
      <w:r w:rsidRPr="008F7804">
        <w:rPr>
          <w:rFonts w:ascii="Times New Roman" w:eastAsia="Times New Roman" w:hAnsi="Times New Roman" w:cs="Times New Roman"/>
          <w:lang w:eastAsia="pl-PL" w:bidi="he-IL"/>
        </w:rPr>
        <w:t>Schenkera</w:t>
      </w:r>
      <w:proofErr w:type="spellEnd"/>
      <w:r w:rsidRPr="008F7804">
        <w:rPr>
          <w:rFonts w:ascii="Times New Roman" w:eastAsia="Times New Roman" w:hAnsi="Times New Roman" w:cs="Times New Roman"/>
          <w:lang w:eastAsia="pl-PL" w:bidi="he-IL"/>
        </w:rPr>
        <w:t>;</w:t>
      </w:r>
    </w:p>
    <w:p w14:paraId="2E728F31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b.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 xml:space="preserve">w przypadku Uczestnika będącego autorem nagrodzonej pracy dyplomowej – w celu wykonania obowiązków prawnych nałożonych na Organizatora jako przyrzekającego Nagrodę </w:t>
      </w:r>
      <w:proofErr w:type="spellStart"/>
      <w:r w:rsidRPr="008F7804">
        <w:rPr>
          <w:rFonts w:ascii="Times New Roman" w:eastAsia="Times New Roman" w:hAnsi="Times New Roman" w:cs="Times New Roman"/>
          <w:lang w:eastAsia="pl-PL" w:bidi="he-IL"/>
        </w:rPr>
        <w:t>Schenkera</w:t>
      </w:r>
      <w:proofErr w:type="spellEnd"/>
      <w:r w:rsidRPr="008F7804">
        <w:rPr>
          <w:rFonts w:ascii="Times New Roman" w:eastAsia="Times New Roman" w:hAnsi="Times New Roman" w:cs="Times New Roman"/>
          <w:lang w:eastAsia="pl-PL" w:bidi="he-IL"/>
        </w:rPr>
        <w:t xml:space="preserve">, w tym przede wszystkim obowiązków podatkowych, tj. na podstawie art. 6 ust. 1 lit. c RODO. </w:t>
      </w:r>
    </w:p>
    <w:p w14:paraId="7BEC1AD2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4)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 xml:space="preserve">Podanie przez Uczestnika danych osobowych jest dobrowolne, lecz konieczne do wzięcia udziału w postępowaniu o Nagrodę </w:t>
      </w:r>
      <w:proofErr w:type="spellStart"/>
      <w:r w:rsidRPr="008F7804">
        <w:rPr>
          <w:rFonts w:ascii="Times New Roman" w:eastAsia="Times New Roman" w:hAnsi="Times New Roman" w:cs="Times New Roman"/>
          <w:lang w:eastAsia="pl-PL" w:bidi="he-IL"/>
        </w:rPr>
        <w:t>Schenkera</w:t>
      </w:r>
      <w:proofErr w:type="spellEnd"/>
      <w:r w:rsidRPr="008F7804">
        <w:rPr>
          <w:rFonts w:ascii="Times New Roman" w:eastAsia="Times New Roman" w:hAnsi="Times New Roman" w:cs="Times New Roman"/>
          <w:lang w:eastAsia="pl-PL" w:bidi="he-IL"/>
        </w:rPr>
        <w:t xml:space="preserve">. Konsekwencją niepodania danych osobowych będzie brak możliwości udziału w postępowaniu. W przypadku Uczestników, o których mowa w pkt. 3 lit. b powyżej podanie danych stanowi obowiązek prawny, a ich niepodanie uniemożliwi nagrodzenie Uczestnika. </w:t>
      </w:r>
    </w:p>
    <w:p w14:paraId="2BCDEA31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5)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 xml:space="preserve">Dane osobowe Uczestników, o których mowa w pkt. 3 lit. a powyżej nie będą udostępniane podmiotom spoza załogi Organizatora. </w:t>
      </w:r>
    </w:p>
    <w:p w14:paraId="159E360A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6)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718BE81C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7)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 xml:space="preserve">Dane osobowe nie będą przekazywane do państw trzecich (poza Europejski Obszar Gospodarczy) ani do organizacji międzynarodowych. </w:t>
      </w:r>
    </w:p>
    <w:p w14:paraId="1F546925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lastRenderedPageBreak/>
        <w:t>8)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>Dane osobowe Uczestników, o których mowa w pkt. 3 lit. a powyżej będą przetwarzane do czasu rozstrzygnięcia Konkursu i przekazania informacji o jego rozstrzygnięciu.</w:t>
      </w:r>
    </w:p>
    <w:p w14:paraId="0452645F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9)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67E13F44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10)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>Uczestnik posiada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744FABB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11)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>Pani/Pana dane osobowe nie będą przedmiotem automatycznego podejmowania decyzji ani profilowania.</w:t>
      </w:r>
    </w:p>
    <w:p w14:paraId="3C53A868" w14:textId="77777777" w:rsidR="008F7804" w:rsidRPr="008F7804" w:rsidRDefault="008F7804" w:rsidP="008F7804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8F7804">
        <w:rPr>
          <w:rFonts w:ascii="Times New Roman" w:eastAsia="Times New Roman" w:hAnsi="Times New Roman" w:cs="Times New Roman"/>
          <w:lang w:eastAsia="pl-PL" w:bidi="he-IL"/>
        </w:rPr>
        <w:t>12)</w:t>
      </w:r>
      <w:r w:rsidRPr="008F7804">
        <w:rPr>
          <w:rFonts w:ascii="Times New Roman" w:eastAsia="Times New Roman" w:hAnsi="Times New Roman" w:cs="Times New Roman"/>
          <w:lang w:eastAsia="pl-PL" w:bidi="he-IL"/>
        </w:rPr>
        <w:tab/>
        <w:t>Ma Pan/Pani prawo wniesienia skargi do Prezesa Urzędu Ochrony Danych Osobowych w razie uznania, że przetwarzanie Pani/Pana danych osobowych narusza przepisy RODO.</w:t>
      </w:r>
    </w:p>
    <w:p w14:paraId="4E673DBE" w14:textId="77777777" w:rsidR="008F7804" w:rsidRPr="008F7804" w:rsidRDefault="008F7804" w:rsidP="008F7804">
      <w:pPr>
        <w:tabs>
          <w:tab w:val="left" w:pos="284"/>
        </w:tabs>
        <w:spacing w:line="360" w:lineRule="auto"/>
        <w:ind w:left="284" w:hanging="284"/>
        <w:jc w:val="both"/>
      </w:pPr>
    </w:p>
    <w:sectPr w:rsidR="008F7804" w:rsidRPr="008F7804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4CD"/>
    <w:multiLevelType w:val="multilevel"/>
    <w:tmpl w:val="B83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C0A6D"/>
    <w:multiLevelType w:val="hybridMultilevel"/>
    <w:tmpl w:val="7080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5879"/>
    <w:multiLevelType w:val="hybridMultilevel"/>
    <w:tmpl w:val="A9D6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432"/>
    <w:multiLevelType w:val="hybridMultilevel"/>
    <w:tmpl w:val="28828D2C"/>
    <w:lvl w:ilvl="0" w:tplc="7B527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2E71"/>
    <w:multiLevelType w:val="hybridMultilevel"/>
    <w:tmpl w:val="3D82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7ECE"/>
    <w:multiLevelType w:val="hybridMultilevel"/>
    <w:tmpl w:val="D76A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23930"/>
    <w:multiLevelType w:val="hybridMultilevel"/>
    <w:tmpl w:val="5A9C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40FC"/>
    <w:multiLevelType w:val="multilevel"/>
    <w:tmpl w:val="B83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47B59"/>
    <w:multiLevelType w:val="hybridMultilevel"/>
    <w:tmpl w:val="CF101AFE"/>
    <w:lvl w:ilvl="0" w:tplc="7B527F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566E8E"/>
    <w:multiLevelType w:val="hybridMultilevel"/>
    <w:tmpl w:val="ECFC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4070F"/>
    <w:multiLevelType w:val="hybridMultilevel"/>
    <w:tmpl w:val="DA941D00"/>
    <w:lvl w:ilvl="0" w:tplc="E0B89780">
      <w:start w:val="1"/>
      <w:numFmt w:val="decimal"/>
      <w:lvlText w:val="%1."/>
      <w:lvlJc w:val="left"/>
      <w:pPr>
        <w:ind w:left="626" w:hanging="284"/>
      </w:pPr>
      <w:rPr>
        <w:rFonts w:ascii="Arial Black" w:eastAsia="Arial Black" w:hAnsi="Arial Black" w:cs="Arial Black" w:hint="default"/>
        <w:spacing w:val="-1"/>
        <w:w w:val="52"/>
        <w:sz w:val="18"/>
        <w:szCs w:val="18"/>
        <w:lang w:val="pl-PL" w:eastAsia="en-US" w:bidi="ar-SA"/>
      </w:rPr>
    </w:lvl>
    <w:lvl w:ilvl="1" w:tplc="9934C8DA">
      <w:numFmt w:val="bullet"/>
      <w:lvlText w:val="•"/>
      <w:lvlJc w:val="left"/>
      <w:pPr>
        <w:ind w:left="1628" w:hanging="284"/>
      </w:pPr>
      <w:rPr>
        <w:rFonts w:hint="default"/>
        <w:lang w:val="pl-PL" w:eastAsia="en-US" w:bidi="ar-SA"/>
      </w:rPr>
    </w:lvl>
    <w:lvl w:ilvl="2" w:tplc="FE8AB9C0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AD54FE1E">
      <w:numFmt w:val="bullet"/>
      <w:lvlText w:val="•"/>
      <w:lvlJc w:val="left"/>
      <w:pPr>
        <w:ind w:left="3645" w:hanging="284"/>
      </w:pPr>
      <w:rPr>
        <w:rFonts w:hint="default"/>
        <w:lang w:val="pl-PL" w:eastAsia="en-US" w:bidi="ar-SA"/>
      </w:rPr>
    </w:lvl>
    <w:lvl w:ilvl="4" w:tplc="61B01478">
      <w:numFmt w:val="bullet"/>
      <w:lvlText w:val="•"/>
      <w:lvlJc w:val="left"/>
      <w:pPr>
        <w:ind w:left="4654" w:hanging="284"/>
      </w:pPr>
      <w:rPr>
        <w:rFonts w:hint="default"/>
        <w:lang w:val="pl-PL" w:eastAsia="en-US" w:bidi="ar-SA"/>
      </w:rPr>
    </w:lvl>
    <w:lvl w:ilvl="5" w:tplc="950EB8CC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6" w:tplc="2356E47C">
      <w:numFmt w:val="bullet"/>
      <w:lvlText w:val="•"/>
      <w:lvlJc w:val="left"/>
      <w:pPr>
        <w:ind w:left="6671" w:hanging="284"/>
      </w:pPr>
      <w:rPr>
        <w:rFonts w:hint="default"/>
        <w:lang w:val="pl-PL" w:eastAsia="en-US" w:bidi="ar-SA"/>
      </w:rPr>
    </w:lvl>
    <w:lvl w:ilvl="7" w:tplc="1FFA310A">
      <w:numFmt w:val="bullet"/>
      <w:lvlText w:val="•"/>
      <w:lvlJc w:val="left"/>
      <w:pPr>
        <w:ind w:left="7680" w:hanging="284"/>
      </w:pPr>
      <w:rPr>
        <w:rFonts w:hint="default"/>
        <w:lang w:val="pl-PL" w:eastAsia="en-US" w:bidi="ar-SA"/>
      </w:rPr>
    </w:lvl>
    <w:lvl w:ilvl="8" w:tplc="C4B86CC2">
      <w:numFmt w:val="bullet"/>
      <w:lvlText w:val="•"/>
      <w:lvlJc w:val="left"/>
      <w:pPr>
        <w:ind w:left="8689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A4"/>
    <w:rsid w:val="000745B9"/>
    <w:rsid w:val="000F2112"/>
    <w:rsid w:val="001947A2"/>
    <w:rsid w:val="0022413A"/>
    <w:rsid w:val="00224CC1"/>
    <w:rsid w:val="002B2EC6"/>
    <w:rsid w:val="002C2160"/>
    <w:rsid w:val="002F1A04"/>
    <w:rsid w:val="00301AA1"/>
    <w:rsid w:val="004349F1"/>
    <w:rsid w:val="00482F4C"/>
    <w:rsid w:val="00586977"/>
    <w:rsid w:val="00775D39"/>
    <w:rsid w:val="008F7804"/>
    <w:rsid w:val="0090765C"/>
    <w:rsid w:val="00910965"/>
    <w:rsid w:val="009312E9"/>
    <w:rsid w:val="009560CE"/>
    <w:rsid w:val="009C5798"/>
    <w:rsid w:val="009F2DE6"/>
    <w:rsid w:val="009F2FB2"/>
    <w:rsid w:val="00A05958"/>
    <w:rsid w:val="00A64BB6"/>
    <w:rsid w:val="00A855F6"/>
    <w:rsid w:val="00AA1735"/>
    <w:rsid w:val="00BA5EA4"/>
    <w:rsid w:val="00BD5069"/>
    <w:rsid w:val="00D47F6B"/>
    <w:rsid w:val="00DA5776"/>
    <w:rsid w:val="00E1693F"/>
    <w:rsid w:val="00E20770"/>
    <w:rsid w:val="00EA4E76"/>
    <w:rsid w:val="00F40009"/>
    <w:rsid w:val="00F55ADB"/>
    <w:rsid w:val="00F938A1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FE5B"/>
  <w15:docId w15:val="{D2DAFB9B-B193-444A-A22A-4451255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69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D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1A0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F1A04"/>
    <w:pPr>
      <w:spacing w:after="200" w:line="276" w:lineRule="auto"/>
      <w:ind w:left="720"/>
      <w:contextualSpacing/>
    </w:pPr>
    <w:rPr>
      <w:rFonts w:ascii="Calibri" w:eastAsiaTheme="minorHAnsi" w:hAnsi="Calibri" w:cs="Calibri"/>
      <w:lang w:eastAsia="en-US" w:bidi="ar-SA"/>
    </w:rPr>
  </w:style>
  <w:style w:type="paragraph" w:styleId="Poprawka">
    <w:name w:val="Revision"/>
    <w:hidden/>
    <w:uiPriority w:val="99"/>
    <w:semiHidden/>
    <w:rsid w:val="00AA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DEB7D285B4349BD8EF7D06EEC5177" ma:contentTypeVersion="13" ma:contentTypeDescription="Utwórz nowy dokument." ma:contentTypeScope="" ma:versionID="27b578136ca72b4b714f8a644e75f9e1">
  <xsd:schema xmlns:xsd="http://www.w3.org/2001/XMLSchema" xmlns:xs="http://www.w3.org/2001/XMLSchema" xmlns:p="http://schemas.microsoft.com/office/2006/metadata/properties" xmlns:ns3="7a503f2a-05e9-4275-b693-3dfece85245d" xmlns:ns4="a74ab1ec-4c4a-4f67-b055-e938286cd911" targetNamespace="http://schemas.microsoft.com/office/2006/metadata/properties" ma:root="true" ma:fieldsID="13465005e9ab5c9dd938835189c957ae" ns3:_="" ns4:_="">
    <xsd:import namespace="7a503f2a-05e9-4275-b693-3dfece85245d"/>
    <xsd:import namespace="a74ab1ec-4c4a-4f67-b055-e938286cd9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03f2a-05e9-4275-b693-3dfece852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1ec-4c4a-4f67-b055-e938286c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BE084-A042-4252-9EFE-15FDD527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03f2a-05e9-4275-b693-3dfece85245d"/>
    <ds:schemaRef ds:uri="a74ab1ec-4c4a-4f67-b055-e938286cd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1E883-334B-4B7C-93CB-5D7E323F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5287-8707-41A5-8B6C-3D73C8FBA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Tuszewicki</cp:lastModifiedBy>
  <cp:revision>2</cp:revision>
  <dcterms:created xsi:type="dcterms:W3CDTF">2021-06-19T11:52:00Z</dcterms:created>
  <dcterms:modified xsi:type="dcterms:W3CDTF">2021-06-19T11:52:00Z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0x01010069EDEB7D285B4349BD8EF7D06EEC5177</vt:lpwstr>
  </property>
</Properties>
</file>